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7" w:rsidRDefault="009006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 №4</w:t>
      </w:r>
    </w:p>
    <w:p w:rsidR="0090067F" w:rsidRDefault="0090067F">
      <w:pPr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ГБУЗ ПК «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ЦРБ»</w:t>
      </w:r>
    </w:p>
    <w:p w:rsidR="0090067F" w:rsidRDefault="009006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 ноября 2024 года</w:t>
      </w:r>
    </w:p>
    <w:p w:rsidR="0090067F" w:rsidRDefault="009006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Повестка дня</w:t>
      </w:r>
    </w:p>
    <w:p w:rsidR="0090067F" w:rsidRDefault="0090067F" w:rsidP="0090067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Кадровая </w:t>
      </w:r>
      <w:r w:rsidR="00C05735">
        <w:rPr>
          <w:sz w:val="28"/>
          <w:szCs w:val="28"/>
        </w:rPr>
        <w:t>ситуация в</w:t>
      </w:r>
      <w:bookmarkStart w:id="0" w:name="_GoBack"/>
      <w:bookmarkEnd w:id="0"/>
      <w:r>
        <w:rPr>
          <w:sz w:val="28"/>
          <w:szCs w:val="28"/>
        </w:rPr>
        <w:t xml:space="preserve"> здравоохранении района.</w:t>
      </w:r>
    </w:p>
    <w:p w:rsidR="0090067F" w:rsidRDefault="0090067F" w:rsidP="0090067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2. О ходе диспансеризации взрослого населения округа.</w:t>
      </w:r>
    </w:p>
    <w:p w:rsidR="0090067F" w:rsidRDefault="0090067F" w:rsidP="0090067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3. Разное.</w:t>
      </w:r>
    </w:p>
    <w:p w:rsidR="0090067F" w:rsidRDefault="0090067F" w:rsidP="0090067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 обстановку разъяснил главный врач больницы </w:t>
      </w:r>
      <w:proofErr w:type="spellStart"/>
      <w:r>
        <w:rPr>
          <w:sz w:val="28"/>
          <w:szCs w:val="28"/>
        </w:rPr>
        <w:t>С.В.Лесников</w:t>
      </w:r>
      <w:proofErr w:type="spellEnd"/>
      <w:r>
        <w:rPr>
          <w:sz w:val="28"/>
          <w:szCs w:val="28"/>
        </w:rPr>
        <w:t>.</w:t>
      </w:r>
    </w:p>
    <w:p w:rsidR="0090067F" w:rsidRDefault="0090067F" w:rsidP="00CA3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здравоохранения кадрами медицинских работников округ работает по двум программа, в результате чего действительно в округ прибыли медицинские кадры. В частности в мае текущего из краевого центра приехала врач-терапевт Макарова С.Г. и уже зарекомендовала </w:t>
      </w:r>
      <w:proofErr w:type="spellStart"/>
      <w:r>
        <w:rPr>
          <w:sz w:val="28"/>
          <w:szCs w:val="28"/>
        </w:rPr>
        <w:t>сетя</w:t>
      </w:r>
      <w:proofErr w:type="spellEnd"/>
      <w:r>
        <w:rPr>
          <w:sz w:val="28"/>
          <w:szCs w:val="28"/>
        </w:rPr>
        <w:t xml:space="preserve"> грамотным специалистом. В сентябре приехала врач-фтизиатр  </w:t>
      </w:r>
      <w:proofErr w:type="spellStart"/>
      <w:r>
        <w:rPr>
          <w:sz w:val="28"/>
          <w:szCs w:val="28"/>
        </w:rPr>
        <w:t>Бузмакова</w:t>
      </w:r>
      <w:proofErr w:type="spellEnd"/>
      <w:r>
        <w:rPr>
          <w:sz w:val="28"/>
          <w:szCs w:val="28"/>
        </w:rPr>
        <w:t xml:space="preserve"> Е.А. и тоже подает хорошие надежды в работе с населением. Кроме того после окончания медицинского вуза  поступили на работу врач-офтальм</w:t>
      </w:r>
      <w:r w:rsidR="00CA36F7">
        <w:rPr>
          <w:sz w:val="28"/>
          <w:szCs w:val="28"/>
        </w:rPr>
        <w:t>олог, вра</w:t>
      </w:r>
      <w:proofErr w:type="gramStart"/>
      <w:r w:rsidR="00CA36F7">
        <w:rPr>
          <w:sz w:val="28"/>
          <w:szCs w:val="28"/>
        </w:rPr>
        <w:t>ч-</w:t>
      </w:r>
      <w:proofErr w:type="gramEnd"/>
      <w:r w:rsidR="00CA36F7">
        <w:rPr>
          <w:sz w:val="28"/>
          <w:szCs w:val="28"/>
        </w:rPr>
        <w:t xml:space="preserve"> терапевт, врач-</w:t>
      </w:r>
      <w:proofErr w:type="spellStart"/>
      <w:r w:rsidR="00CA36F7">
        <w:rPr>
          <w:sz w:val="28"/>
          <w:szCs w:val="28"/>
        </w:rPr>
        <w:t>отори</w:t>
      </w:r>
      <w:r>
        <w:rPr>
          <w:sz w:val="28"/>
          <w:szCs w:val="28"/>
        </w:rPr>
        <w:t>ноларинголог</w:t>
      </w:r>
      <w:proofErr w:type="spellEnd"/>
      <w:r>
        <w:rPr>
          <w:sz w:val="28"/>
          <w:szCs w:val="28"/>
        </w:rPr>
        <w:t>. Таким образом</w:t>
      </w:r>
      <w:r w:rsidR="00CA36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 практически </w:t>
      </w:r>
      <w:r w:rsidR="00CA36F7">
        <w:rPr>
          <w:sz w:val="28"/>
          <w:szCs w:val="28"/>
        </w:rPr>
        <w:t xml:space="preserve"> укомплектована врачебными кадрами полностью</w:t>
      </w:r>
      <w:proofErr w:type="gramStart"/>
      <w:r w:rsidR="00CA36F7">
        <w:rPr>
          <w:sz w:val="28"/>
          <w:szCs w:val="28"/>
        </w:rPr>
        <w:t>.</w:t>
      </w:r>
      <w:proofErr w:type="gramEnd"/>
      <w:r w:rsidR="00CA36F7">
        <w:rPr>
          <w:sz w:val="28"/>
          <w:szCs w:val="28"/>
        </w:rPr>
        <w:t xml:space="preserve"> </w:t>
      </w:r>
      <w:proofErr w:type="gramStart"/>
      <w:r w:rsidR="00CA36F7">
        <w:rPr>
          <w:sz w:val="28"/>
          <w:szCs w:val="28"/>
        </w:rPr>
        <w:t>Можно</w:t>
      </w:r>
      <w:proofErr w:type="gramEnd"/>
      <w:r w:rsidR="00CA36F7">
        <w:rPr>
          <w:sz w:val="28"/>
          <w:szCs w:val="28"/>
        </w:rPr>
        <w:t xml:space="preserve"> правда еще трудоустроить врача-стоматолога и психиатра.</w:t>
      </w:r>
    </w:p>
    <w:p w:rsidR="00CA36F7" w:rsidRDefault="00CA36F7" w:rsidP="0090067F">
      <w:pPr>
        <w:rPr>
          <w:sz w:val="28"/>
          <w:szCs w:val="28"/>
        </w:rPr>
      </w:pPr>
      <w:r>
        <w:rPr>
          <w:sz w:val="28"/>
          <w:szCs w:val="28"/>
        </w:rPr>
        <w:tab/>
        <w:t>Средний медицинский персонал в основном на месте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Даже фельдшерские пункты закрыты кадрами полностью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Появился свой фельдшер в </w:t>
      </w:r>
      <w:proofErr w:type="spellStart"/>
      <w:r>
        <w:rPr>
          <w:sz w:val="28"/>
          <w:szCs w:val="28"/>
        </w:rPr>
        <w:t>Бубиской</w:t>
      </w:r>
      <w:proofErr w:type="spellEnd"/>
      <w:r>
        <w:rPr>
          <w:sz w:val="28"/>
          <w:szCs w:val="28"/>
        </w:rPr>
        <w:t xml:space="preserve"> СВА, на </w:t>
      </w:r>
      <w:proofErr w:type="spellStart"/>
      <w:r>
        <w:rPr>
          <w:sz w:val="28"/>
          <w:szCs w:val="28"/>
        </w:rPr>
        <w:t>Кизьвенский</w:t>
      </w:r>
      <w:proofErr w:type="spellEnd"/>
      <w:r>
        <w:rPr>
          <w:sz w:val="28"/>
          <w:szCs w:val="28"/>
        </w:rPr>
        <w:t xml:space="preserve"> ФАП ездит специалист из </w:t>
      </w:r>
      <w:proofErr w:type="gramStart"/>
      <w:r>
        <w:rPr>
          <w:sz w:val="28"/>
          <w:szCs w:val="28"/>
        </w:rPr>
        <w:t>Сивы</w:t>
      </w:r>
      <w:proofErr w:type="gramEnd"/>
      <w:r>
        <w:rPr>
          <w:sz w:val="28"/>
          <w:szCs w:val="28"/>
        </w:rPr>
        <w:t xml:space="preserve">. </w:t>
      </w:r>
    </w:p>
    <w:p w:rsidR="00CA36F7" w:rsidRDefault="00CA36F7" w:rsidP="0090067F">
      <w:pPr>
        <w:rPr>
          <w:sz w:val="28"/>
          <w:szCs w:val="28"/>
        </w:rPr>
      </w:pPr>
      <w:r>
        <w:rPr>
          <w:sz w:val="28"/>
          <w:szCs w:val="28"/>
        </w:rPr>
        <w:t>Вопросы членов Совета:</w:t>
      </w:r>
    </w:p>
    <w:p w:rsidR="00CA36F7" w:rsidRDefault="00CA36F7" w:rsidP="0090067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Сундырева</w:t>
      </w:r>
      <w:proofErr w:type="spellEnd"/>
      <w:r>
        <w:rPr>
          <w:sz w:val="28"/>
          <w:szCs w:val="28"/>
        </w:rPr>
        <w:t xml:space="preserve"> Л.М. Какова ситуация по хирургической службе?</w:t>
      </w:r>
    </w:p>
    <w:p w:rsidR="00CA36F7" w:rsidRDefault="00CA36F7" w:rsidP="0090067F">
      <w:pPr>
        <w:rPr>
          <w:sz w:val="28"/>
          <w:szCs w:val="28"/>
        </w:rPr>
      </w:pPr>
      <w:r>
        <w:rPr>
          <w:sz w:val="28"/>
          <w:szCs w:val="28"/>
        </w:rPr>
        <w:t>Ответ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 штату 2 хирурга и продолжают работать два хирурга. В перспективе  обучается девушка, которая заверяет, что приедет на работу  в </w:t>
      </w:r>
      <w:proofErr w:type="spellStart"/>
      <w:r>
        <w:rPr>
          <w:sz w:val="28"/>
          <w:szCs w:val="28"/>
        </w:rPr>
        <w:t>Сивинскую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ЦРб</w:t>
      </w:r>
      <w:proofErr w:type="spellEnd"/>
      <w:r>
        <w:rPr>
          <w:sz w:val="28"/>
          <w:szCs w:val="28"/>
        </w:rPr>
        <w:t>.</w:t>
      </w:r>
    </w:p>
    <w:p w:rsidR="00CA36F7" w:rsidRDefault="00CA36F7" w:rsidP="0090067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Черенев</w:t>
      </w:r>
      <w:proofErr w:type="spellEnd"/>
      <w:r>
        <w:rPr>
          <w:sz w:val="28"/>
          <w:szCs w:val="28"/>
        </w:rPr>
        <w:t xml:space="preserve"> Н.Г. работает ли Козлова В.М.?</w:t>
      </w:r>
    </w:p>
    <w:p w:rsidR="00CA36F7" w:rsidRDefault="00CA36F7" w:rsidP="0090067F">
      <w:pPr>
        <w:rPr>
          <w:sz w:val="28"/>
          <w:szCs w:val="28"/>
        </w:rPr>
      </w:pPr>
      <w:r>
        <w:rPr>
          <w:sz w:val="28"/>
          <w:szCs w:val="28"/>
        </w:rPr>
        <w:t xml:space="preserve">Ответ </w:t>
      </w:r>
      <w:proofErr w:type="spellStart"/>
      <w:r>
        <w:rPr>
          <w:sz w:val="28"/>
          <w:szCs w:val="28"/>
        </w:rPr>
        <w:t>В.М.Козлова</w:t>
      </w:r>
      <w:proofErr w:type="spellEnd"/>
      <w:r>
        <w:rPr>
          <w:sz w:val="28"/>
          <w:szCs w:val="28"/>
        </w:rPr>
        <w:t xml:space="preserve"> по возрасту ушла на пенсию, но ей великая благодарность за то, что не оставила работу в трудные для больницы времена.</w:t>
      </w:r>
    </w:p>
    <w:p w:rsidR="00CA36F7" w:rsidRDefault="00CA36F7" w:rsidP="009006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Решение: информацию принять к сведению и доложить в своих коллективах</w:t>
      </w:r>
      <w:r w:rsidR="00072BD8">
        <w:rPr>
          <w:sz w:val="28"/>
          <w:szCs w:val="28"/>
        </w:rPr>
        <w:t xml:space="preserve"> о том, что работа </w:t>
      </w:r>
      <w:proofErr w:type="spellStart"/>
      <w:r w:rsidR="00072BD8">
        <w:rPr>
          <w:sz w:val="28"/>
          <w:szCs w:val="28"/>
        </w:rPr>
        <w:t>Сивинской</w:t>
      </w:r>
      <w:proofErr w:type="spellEnd"/>
      <w:r w:rsidR="00072BD8">
        <w:rPr>
          <w:sz w:val="28"/>
          <w:szCs w:val="28"/>
        </w:rPr>
        <w:t xml:space="preserve"> ЦРБ идет по плану, пусть люди записываются и приходят на прием.</w:t>
      </w:r>
    </w:p>
    <w:p w:rsidR="00072BD8" w:rsidRDefault="00072BD8" w:rsidP="0090067F">
      <w:pPr>
        <w:rPr>
          <w:sz w:val="28"/>
          <w:szCs w:val="28"/>
        </w:rPr>
      </w:pPr>
    </w:p>
    <w:p w:rsidR="00072BD8" w:rsidRDefault="00072BD8" w:rsidP="00072B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второму вопросу выступила заведующая поликлиникой  </w:t>
      </w:r>
      <w:proofErr w:type="spellStart"/>
      <w:r>
        <w:rPr>
          <w:sz w:val="28"/>
          <w:szCs w:val="28"/>
        </w:rPr>
        <w:t>Е.Н.Субботина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Она напомнила членам совета номера приказов Министерства здравоохранения  согласно которым проводится диспансеризация  взрослого  населения. Подробно пояснила, какие исследования проводятся на первом этапе диспансеризации, когда человек направляется на второй этап и какие обследования проводятся в связи с заболеванием.</w:t>
      </w:r>
    </w:p>
    <w:p w:rsidR="00072BD8" w:rsidRDefault="00072BD8" w:rsidP="00072B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итоге в 2024 году был доведен план по диспансеризации 4187 человек, на дату обсуждения прошли диспансеризацию 4028 человек – 96,2%.</w:t>
      </w:r>
      <w:r w:rsidR="001C1AE1">
        <w:rPr>
          <w:sz w:val="28"/>
          <w:szCs w:val="28"/>
        </w:rPr>
        <w:t xml:space="preserve"> Старшая возрастная группа – план 2087 человек, прошли 2217 чел. – 106,2% </w:t>
      </w:r>
    </w:p>
    <w:p w:rsidR="001C1AE1" w:rsidRDefault="001C1AE1" w:rsidP="00072B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данным диспансеризации  по группам здоровья: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>1группа – 142 чел. – 4%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>2группа – 471 чел – 12%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>3 группа – 3415 чел – 85%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По целевым показателям: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>БСК – план – 154 чел. Факт – 182 чел. 118%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>ЗНО  выявлено 6 человек 75% от плана.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>СД – выявлено 21 человек.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ab/>
        <w:t>Из 182 человек с БСК  мужчин – 86 человек,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ab/>
        <w:t>По возрасту – 18-39 лет – 8 человек,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40-64 года – 52 человека 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65 и старше – 26 человек.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t xml:space="preserve">С ЗНО выявлено – 6 человек, из них 3 мужчин и </w:t>
      </w:r>
      <w:proofErr w:type="gramStart"/>
      <w:r>
        <w:rPr>
          <w:sz w:val="28"/>
          <w:szCs w:val="28"/>
        </w:rPr>
        <w:t>трое женщин</w:t>
      </w:r>
      <w:proofErr w:type="gramEnd"/>
      <w:r>
        <w:rPr>
          <w:sz w:val="28"/>
          <w:szCs w:val="28"/>
        </w:rPr>
        <w:t>.</w:t>
      </w:r>
    </w:p>
    <w:p w:rsidR="001C1AE1" w:rsidRDefault="001C1AE1" w:rsidP="001C1A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Сахарный диабет  - 21 человек, в том числе </w:t>
      </w:r>
      <w:r w:rsidR="00763F69">
        <w:rPr>
          <w:sz w:val="28"/>
          <w:szCs w:val="28"/>
        </w:rPr>
        <w:t>Мужчин – 6, женщин – 15.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 xml:space="preserve">Мужчины  40-64 г. 3 чел. 65 и старше – 3 человека. 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>Женщины  18-39 лет 1 чел.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40-64 г. -8 чел.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65 и старше – 6 человек.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>Вопросы членов совета: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 xml:space="preserve">Кабанова Л.В. Можно ли пройти обследование на </w:t>
      </w:r>
      <w:proofErr w:type="spellStart"/>
      <w:r>
        <w:rPr>
          <w:sz w:val="28"/>
          <w:szCs w:val="28"/>
        </w:rPr>
        <w:t>ОНКо</w:t>
      </w:r>
      <w:proofErr w:type="spellEnd"/>
      <w:r>
        <w:rPr>
          <w:sz w:val="28"/>
          <w:szCs w:val="28"/>
        </w:rPr>
        <w:t xml:space="preserve"> платно?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>Субботина Е.Н. пояснила, что в рамках диспансеризации доктора обращают на это серьезное внимание и многое можно выяснить для себя.</w:t>
      </w:r>
    </w:p>
    <w:p w:rsidR="00763F69" w:rsidRDefault="00763F69" w:rsidP="001C1A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Черенев</w:t>
      </w:r>
      <w:proofErr w:type="spellEnd"/>
      <w:r>
        <w:rPr>
          <w:sz w:val="28"/>
          <w:szCs w:val="28"/>
        </w:rPr>
        <w:t xml:space="preserve"> Н.Г. Можно ли записаться операцию глаза в Ижевск?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 xml:space="preserve">Пройдите обследование у врача-офтальмолога и решите этот вопрос </w:t>
      </w:r>
    </w:p>
    <w:p w:rsidR="00763F69" w:rsidRDefault="00763F69" w:rsidP="001C1A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Яцик</w:t>
      </w:r>
      <w:proofErr w:type="spellEnd"/>
      <w:r>
        <w:rPr>
          <w:sz w:val="28"/>
          <w:szCs w:val="28"/>
        </w:rPr>
        <w:t xml:space="preserve"> Л.Д. Какова в округе ситуация по ВИЧ-инфекции?  Субботина </w:t>
      </w:r>
      <w:proofErr w:type="spellStart"/>
      <w:r>
        <w:rPr>
          <w:sz w:val="28"/>
          <w:szCs w:val="28"/>
        </w:rPr>
        <w:t>Е.Н.дала</w:t>
      </w:r>
      <w:proofErr w:type="spellEnd"/>
      <w:r>
        <w:rPr>
          <w:sz w:val="28"/>
          <w:szCs w:val="28"/>
        </w:rPr>
        <w:t xml:space="preserve"> разъяснение. 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>Решение: информацию принять к сведению.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 xml:space="preserve">Всем членам общественного совета вести разъяснительную работу среди населения о необходимости прохождения диспансеризации </w:t>
      </w:r>
      <w:proofErr w:type="spellStart"/>
      <w:r>
        <w:rPr>
          <w:sz w:val="28"/>
          <w:szCs w:val="28"/>
        </w:rPr>
        <w:t>свевременно</w:t>
      </w:r>
      <w:proofErr w:type="spellEnd"/>
      <w:r>
        <w:rPr>
          <w:sz w:val="28"/>
          <w:szCs w:val="28"/>
        </w:rPr>
        <w:t>.</w:t>
      </w:r>
    </w:p>
    <w:p w:rsidR="00763F69" w:rsidRDefault="00763F69" w:rsidP="001C1AE1">
      <w:pPr>
        <w:rPr>
          <w:sz w:val="28"/>
          <w:szCs w:val="28"/>
        </w:rPr>
      </w:pP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Председатель общественного совета</w:t>
      </w:r>
    </w:p>
    <w:p w:rsidR="00763F69" w:rsidRDefault="00763F69" w:rsidP="001C1A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ГБУЗ ПК «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ЦРБ»                  </w:t>
      </w:r>
      <w:proofErr w:type="spellStart"/>
      <w:r>
        <w:rPr>
          <w:sz w:val="28"/>
          <w:szCs w:val="28"/>
        </w:rPr>
        <w:t>Н.Панова</w:t>
      </w:r>
      <w:proofErr w:type="spellEnd"/>
    </w:p>
    <w:p w:rsidR="00072BD8" w:rsidRPr="0090067F" w:rsidRDefault="00072BD8" w:rsidP="0090067F">
      <w:pPr>
        <w:rPr>
          <w:sz w:val="28"/>
          <w:szCs w:val="28"/>
        </w:rPr>
      </w:pPr>
    </w:p>
    <w:sectPr w:rsidR="00072BD8" w:rsidRPr="0090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5004F"/>
    <w:multiLevelType w:val="hybridMultilevel"/>
    <w:tmpl w:val="4EBA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7F"/>
    <w:rsid w:val="00072BD8"/>
    <w:rsid w:val="001C1AE1"/>
    <w:rsid w:val="00600067"/>
    <w:rsid w:val="00763F69"/>
    <w:rsid w:val="0090067F"/>
    <w:rsid w:val="00C05735"/>
    <w:rsid w:val="00CA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2024-11-21T07:03:00Z</dcterms:created>
  <dcterms:modified xsi:type="dcterms:W3CDTF">2024-11-21T07:56:00Z</dcterms:modified>
</cp:coreProperties>
</file>