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_rels/document.xml.rels" ContentType="application/vnd.openxmlformats-package.relationship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exact" w:line="240"/>
        <w:jc w:val="center"/>
        <w:rPr/>
      </w:pPr>
      <w:r>
        <w:rPr>
          <w:rFonts w:eastAsia="Calibri"/>
          <w:sz w:val="24"/>
          <w:szCs w:val="24"/>
        </w:rPr>
        <w:t>ДОГОВОР № __________</w:t>
      </w:r>
    </w:p>
    <w:p>
      <w:pPr>
        <w:pStyle w:val="Normal"/>
        <w:spacing w:lineRule="exact" w:line="240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о целевом обучении по образовательной программе высшего образования</w:t>
      </w:r>
    </w:p>
    <w:p>
      <w:pPr>
        <w:pStyle w:val="Normal"/>
        <w:spacing w:lineRule="exact" w:line="240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при поступлении на обучение в пределах установленной квоты приема </w:t>
      </w:r>
    </w:p>
    <w:p>
      <w:pPr>
        <w:pStyle w:val="Normal"/>
        <w:spacing w:lineRule="exact" w:line="240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на целевое обучение</w:t>
      </w:r>
    </w:p>
    <w:p>
      <w:pPr>
        <w:pStyle w:val="Normal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 </w:t>
      </w:r>
    </w:p>
    <w:p>
      <w:pPr>
        <w:pStyle w:val="Normal"/>
        <w:jc w:val="both"/>
        <w:rPr/>
      </w:pPr>
      <w:r>
        <w:rPr>
          <w:rFonts w:eastAsia="Calibri"/>
          <w:sz w:val="24"/>
          <w:szCs w:val="24"/>
        </w:rPr>
        <w:t>г. Пермь                                                                                                   "_____" ____________ 2022 г.</w:t>
      </w:r>
      <w:r>
        <w:rPr>
          <w:rFonts w:eastAsia="Calibri"/>
          <w:sz w:val="18"/>
          <w:szCs w:val="18"/>
        </w:rPr>
        <w:t xml:space="preserve"> 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Normal"/>
        <w:ind w:firstLine="709" w:right="0"/>
        <w:jc w:val="both"/>
        <w:rPr/>
      </w:pPr>
      <w:r>
        <w:rPr>
          <w:rFonts w:eastAsia="Calibri"/>
          <w:sz w:val="24"/>
          <w:szCs w:val="24"/>
          <w:lang w:eastAsia="en-US"/>
        </w:rPr>
        <w:t>Министерство здравоохранения Пермского края, именуемое в дальнейшем Министерство, в лице ________________________________________________________,  действующего на основании</w:t>
      </w:r>
      <w:r>
        <w:rPr>
          <w:sz w:val="24"/>
          <w:szCs w:val="24"/>
        </w:rPr>
        <w:t xml:space="preserve"> __________________________________, </w:t>
      </w:r>
      <w:r>
        <w:rPr>
          <w:rFonts w:eastAsia="Calibri"/>
          <w:sz w:val="24"/>
          <w:szCs w:val="24"/>
          <w:lang w:eastAsia="en-US"/>
        </w:rPr>
        <w:t xml:space="preserve">с одной стороны, </w:t>
      </w:r>
    </w:p>
    <w:p>
      <w:pPr>
        <w:pStyle w:val="Normal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__________________________________________________________________________________, именуемый в дальнейшем Гражданин, с другой стороны, </w:t>
      </w:r>
    </w:p>
    <w:p>
      <w:pPr>
        <w:pStyle w:val="Normal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__________________________________________________________________________________, именуемое в дальнейшем Работодатель, в лице _________________________________________, действующего на основании ________________________________________, с третьей стороны, </w:t>
      </w:r>
    </w:p>
    <w:p>
      <w:pPr>
        <w:pStyle w:val="Normal"/>
        <w:jc w:val="both"/>
        <w:rPr/>
      </w:pPr>
      <w:r>
        <w:rPr>
          <w:rFonts w:eastAsia="Calibri"/>
          <w:sz w:val="24"/>
          <w:szCs w:val="24"/>
          <w:lang w:eastAsia="en-US"/>
        </w:rPr>
        <w:t>совместно именуемые Стороны, заключили настоящий договор о нижеследующем.</w:t>
      </w:r>
      <w:r>
        <w:rPr>
          <w:rFonts w:eastAsia="Calibri"/>
          <w:sz w:val="24"/>
          <w:szCs w:val="24"/>
        </w:rPr>
        <w:t> </w:t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I. Предмет настоящего договора</w:t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 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1.1. Гражданин обязуется освоить образовательную программу высшего образования (далее – образовательная программа) в соответствии характеристиками освоения Гражданином образовательной программы, определенными разделом II настоящего договора (далее – характеристики обучения), и осуществить трудовую деятельность в соответствии с полученной квалификацией на условиях настоящего договора.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1.2. Гражданин вправе поступать на целевое обучение по специальности, входящей в перечень, определенный Правительством Российской Федерации, в пределах установленной квоты приема на целевое обучение в соответствии с характеристиками обучения.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1.3. Министерство в период освоения Гражданином образовательной программы обязуется предоставить Гражданину меры поддержки и обеспечить трудоустройство Гражданина в соответствии с квалификацией, полученной в результате освоения образовательной программы, на условиях настоящего договора.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1.4. Согласие законного представителя – родителя, усыновителя или попечителя несовершеннолетнего гражданина, оформленное в письменной форме, прилагается к настоящему договору и является его неотъемлемой частью (в случае заключения договора с несовершеннолетним Гражданином или в случаях, когда Гражданин не приобрел дееспособность в полном объеме в соответствии с законодательством Российской Федерации). </w:t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II. Характеристики обучения Гражданина </w:t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2.1. Гражданин поступает на целевое обучение в пределах установленной квоты приема на целевое обучение по образовательной программе в соответствии со следующими характеристиками обучения: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код и наименование специальности: ____________________________________________;</w:t>
      </w:r>
    </w:p>
    <w:p>
      <w:pPr>
        <w:pStyle w:val="Normal"/>
        <w:tabs>
          <w:tab w:val="clear" w:pos="708"/>
          <w:tab w:val="left" w:pos="5954" w:leader="none"/>
          <w:tab w:val="left" w:pos="6663" w:leader="none"/>
        </w:tabs>
        <w:ind w:firstLine="709" w:right="0"/>
        <w:jc w:val="both"/>
        <w:rPr>
          <w:rFonts w:eastAsia="Calibri"/>
          <w:sz w:val="18"/>
          <w:szCs w:val="18"/>
        </w:rPr>
      </w:pPr>
      <w:r>
        <w:rPr>
          <w:rFonts w:eastAsia="Calibri"/>
          <w:sz w:val="24"/>
          <w:szCs w:val="24"/>
        </w:rPr>
        <w:t>уровень образования: специалитет/ординатура;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по очной форме обучения;</w:t>
      </w:r>
    </w:p>
    <w:p>
      <w:pPr>
        <w:pStyle w:val="Normal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наименование организации, осуществляющей образовательную деятельность: __________________________________________________________________________________ </w:t>
      </w:r>
    </w:p>
    <w:p>
      <w:pPr>
        <w:pStyle w:val="Normal"/>
        <w:jc w:val="both"/>
        <w:rPr/>
      </w:pPr>
      <w:r>
        <w:rPr>
          <w:rFonts w:eastAsia="Calibri"/>
          <w:sz w:val="24"/>
          <w:szCs w:val="24"/>
        </w:rPr>
        <w:t>и осваивает образовательную программу в соответствии с характеристиками обучения.и осваивает образовательную программу в соответствии с характеристиками обучения.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2.2. При необходимости Министерство вправе заключить с Гражданином договор о целевом обучении в иной образовательной организации, осуществляющей образовательную деятельность по образовательным программам высшего образования.</w:t>
      </w:r>
    </w:p>
    <w:p>
      <w:pPr>
        <w:pStyle w:val="Normal"/>
        <w:spacing w:lineRule="exact" w:line="240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</w:p>
    <w:p>
      <w:pPr>
        <w:pStyle w:val="Normal"/>
        <w:spacing w:lineRule="exact" w:line="240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</w:p>
    <w:p>
      <w:pPr>
        <w:pStyle w:val="Normal"/>
        <w:spacing w:lineRule="exact" w:line="240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III. Место осуществления гражданином трудовой деятельности</w:t>
      </w:r>
    </w:p>
    <w:p>
      <w:pPr>
        <w:pStyle w:val="Normal"/>
        <w:spacing w:lineRule="exact" w:line="240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в соответствии с квалификацией, полученной в результате</w:t>
      </w:r>
    </w:p>
    <w:p>
      <w:pPr>
        <w:pStyle w:val="Normal"/>
        <w:spacing w:lineRule="exact" w:line="240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освоения образовательной программы, срок трудоустройства</w:t>
      </w:r>
    </w:p>
    <w:p>
      <w:pPr>
        <w:pStyle w:val="Normal"/>
        <w:spacing w:lineRule="exact" w:line="240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и осуществления трудовой деятельности</w:t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3.1. Место осуществления Гражданином трудовой деятельности в соответствии с квалификацией, полученной в результате освоения образовательной программы, устанавливается в организации, являющейся Работодателем по настоящему договору, по трудовой функции, выполняемой Гражданином при осуществлении трудовой деятельности: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а) полное наименование организации, в которую будет трудоустроен гражданин в соответствии с настоящим договором:</w:t>
      </w:r>
    </w:p>
    <w:p>
      <w:pPr>
        <w:pStyle w:val="Normal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__________________________________________________________________________________</w:t>
      </w:r>
    </w:p>
    <w:p>
      <w:pPr>
        <w:pStyle w:val="Normal"/>
        <w:ind w:firstLine="709" w:right="0"/>
        <w:jc w:val="both"/>
        <w:rPr/>
      </w:pPr>
      <w:r>
        <w:rPr>
          <w:rFonts w:eastAsia="Calibri"/>
          <w:sz w:val="24"/>
          <w:szCs w:val="24"/>
        </w:rPr>
        <w:t>б) должность, специальность: _________________________________________________.</w:t>
      </w:r>
    </w:p>
    <w:p>
      <w:pPr>
        <w:pStyle w:val="Normal"/>
        <w:ind w:firstLine="709" w:righ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3.2. Гражданин будет трудоустроен на территории Пермского края. 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3.3. Гражданин и Работодатель заключат трудовой договор о трудовой деятельности Гражданина на условиях, установленных настоящим разделом, в срок не более 1 месяца после даты завершения срока прохождения аккредитации специалиста (далее – установленный срок трудоустройства).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3.4. Срок осуществления Гражданином трудовой деятельности у Работодателя на условиях, установленных настоящим разделом (далее – установленный срок трудовой деятельности), составляет 3 года. Указанный срок длится с даты заключения трудового договора, а при незаключении трудового договора в установленный срок трудоустройства – с даты истечения установленного срока трудоустройства (с учетом приостановления исполнения обязательств сторон в случаях, установленных законодательством Российской Федерации).</w:t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IV. Права и обязанности Министерства</w:t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4.1. Министерство обязано: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а) предоставить Гражданину меры поддержки в период освоения образовательной программы в виде денежных выплат в размере: </w:t>
      </w:r>
    </w:p>
    <w:p>
      <w:pPr>
        <w:pStyle w:val="Normal"/>
        <w:ind w:firstLine="709" w:right="0"/>
        <w:jc w:val="both"/>
        <w:rPr/>
      </w:pPr>
      <w:r>
        <w:rPr>
          <w:rFonts w:eastAsia="Calibri"/>
          <w:sz w:val="24"/>
          <w:szCs w:val="24"/>
          <w:lang w:eastAsia="en-US"/>
        </w:rPr>
        <w:t>- __________ рублей за первый семестр каждого учебного года;</w:t>
      </w:r>
    </w:p>
    <w:p>
      <w:pPr>
        <w:pStyle w:val="Normal"/>
        <w:ind w:firstLine="709" w:right="0"/>
        <w:jc w:val="both"/>
        <w:rPr/>
      </w:pPr>
      <w:r>
        <w:rPr>
          <w:rFonts w:eastAsia="Calibri"/>
          <w:sz w:val="24"/>
          <w:szCs w:val="24"/>
          <w:lang w:eastAsia="en-US"/>
        </w:rPr>
        <w:t>- __________  рублей за второй семестр каждого учебного года.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Денежные выплаты производятся в безналичной форме путем перечисления денежных средств на банковский счет Гражданина, указанный им в настоящем договоре. 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Выплаты за первый семестр учебного года производятся до 1 апреля года, следующего за отчетным. Выплаты за второй семестр учебного года производятся  до 1 августа отчетного года;</w:t>
      </w:r>
    </w:p>
    <w:p>
      <w:pPr>
        <w:pStyle w:val="Normal"/>
        <w:ind w:firstLine="709" w:right="0"/>
        <w:jc w:val="both"/>
        <w:rPr>
          <w:sz w:val="24"/>
          <w:szCs w:val="24"/>
        </w:rPr>
      </w:pPr>
      <w:r>
        <w:rPr>
          <w:sz w:val="24"/>
          <w:szCs w:val="24"/>
        </w:rPr>
        <w:t>б) обеспечить трудоустройство Гражданина на условиях, установленных разделом III настоящего договора;</w:t>
      </w:r>
    </w:p>
    <w:p>
      <w:pPr>
        <w:pStyle w:val="Normal"/>
        <w:ind w:firstLine="709" w:right="0"/>
        <w:jc w:val="both"/>
        <w:rPr>
          <w:sz w:val="24"/>
          <w:szCs w:val="24"/>
        </w:rPr>
      </w:pPr>
      <w:r>
        <w:rPr>
          <w:sz w:val="24"/>
          <w:szCs w:val="24"/>
        </w:rPr>
        <w:t>в) обеспечить условия для трудовой деятельности Гражданина на условиях, установленных разделом III настоящего договора, с даты трудоустройства до истечения установленного срока трудовой деятельности (с учетом приостановления исполнения обязательств сторон в случаях, установленных законодательством Российской Федерации);</w:t>
      </w:r>
    </w:p>
    <w:p>
      <w:pPr>
        <w:pStyle w:val="Normal"/>
        <w:ind w:firstLine="709" w:right="0"/>
        <w:jc w:val="both"/>
        <w:rPr>
          <w:sz w:val="24"/>
          <w:szCs w:val="24"/>
        </w:rPr>
      </w:pPr>
      <w:r>
        <w:rPr>
          <w:sz w:val="24"/>
          <w:szCs w:val="24"/>
        </w:rPr>
        <w:t>г) уведомить в письменной форме Гражданина об изменении наименования, места нахождения, банковских реквизитов или иных сведений, имеющих значение для исполнения настоящего договора, в течение 10 календарных дней после соответствующих изменений.</w:t>
      </w:r>
    </w:p>
    <w:p>
      <w:pPr>
        <w:pStyle w:val="Normal"/>
        <w:ind w:firstLine="709" w:right="0"/>
        <w:jc w:val="both"/>
        <w:rPr>
          <w:sz w:val="24"/>
          <w:szCs w:val="24"/>
        </w:rPr>
      </w:pPr>
      <w:r>
        <w:rPr>
          <w:sz w:val="24"/>
          <w:szCs w:val="24"/>
        </w:rPr>
        <w:t>4.2. Министерство вправе:</w:t>
      </w:r>
    </w:p>
    <w:p>
      <w:pPr>
        <w:pStyle w:val="Normal"/>
        <w:ind w:firstLine="709" w:right="0"/>
        <w:jc w:val="both"/>
        <w:rPr>
          <w:sz w:val="24"/>
          <w:szCs w:val="24"/>
        </w:rPr>
      </w:pPr>
      <w:r>
        <w:rPr>
          <w:sz w:val="24"/>
          <w:szCs w:val="24"/>
        </w:rPr>
        <w:t>а) направлять в организацию, осуществляющую образовательную деятельность, в которой гражданин осваивает образовательную программу, предложения по организации прохождения практики Гражданином;</w:t>
      </w:r>
    </w:p>
    <w:p>
      <w:pPr>
        <w:pStyle w:val="Normal"/>
        <w:ind w:firstLine="709" w:right="0"/>
        <w:jc w:val="both"/>
        <w:rPr>
          <w:sz w:val="24"/>
          <w:szCs w:val="24"/>
        </w:rPr>
      </w:pPr>
      <w:r>
        <w:rPr>
          <w:sz w:val="24"/>
          <w:szCs w:val="24"/>
        </w:rPr>
        <w:t>б) направлять в организацию, осуществляющую образовательную деятельность, в которой Гражданин осваивает образовательную программу, запросы о предоставлении сведений о результатах освоения гражданином образовательной программы;</w:t>
      </w:r>
    </w:p>
    <w:p>
      <w:pPr>
        <w:pStyle w:val="Normal"/>
        <w:ind w:firstLine="709" w:right="0"/>
        <w:jc w:val="both"/>
        <w:rPr>
          <w:sz w:val="24"/>
          <w:szCs w:val="24"/>
        </w:rPr>
      </w:pPr>
      <w:r>
        <w:rPr>
          <w:sz w:val="24"/>
          <w:szCs w:val="24"/>
        </w:rPr>
        <w:t>в) реализовать иные права, предусмотренные нормативными правовыми актами Российской Федерации и Пермского края.</w:t>
      </w:r>
    </w:p>
    <w:p>
      <w:pPr>
        <w:pStyle w:val="Normal"/>
        <w:ind w:firstLine="709" w:right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/>
      </w:pPr>
      <w:r>
        <w:rPr>
          <w:sz w:val="24"/>
          <w:szCs w:val="24"/>
        </w:rPr>
        <w:t>V. Права и обязанности Гражданина</w:t>
      </w:r>
      <w:r>
        <w:rPr>
          <w:rFonts w:eastAsia="Calibri"/>
          <w:sz w:val="24"/>
          <w:szCs w:val="24"/>
        </w:rPr>
        <w:t> </w:t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5.1. Гражданин обязан: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а) освоить образовательную программу в соответствии с характеристиками обучения, установленными разделом II настоящего договора;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б) заключить трудовой договор на условиях, установленных разделом III настоящего договора;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в) осуществить трудовую деятельность на условиях, установленных разделом III настоящего договора;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г) уведомить в письменной форме Министерство и Работодателя об изменении фамилии, имени, отчества (при наличии), паспортных данных, банковских реквизитов, адреса регистрации по месту жительства, иных сведений, имеющих значение для исполнения настоящего договора, в течение 10 календарных дней после соответствующих изменений.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5.2. Гражданин вправе:</w:t>
      </w:r>
    </w:p>
    <w:p>
      <w:pPr>
        <w:pStyle w:val="Normal"/>
        <w:ind w:firstLine="709" w:right="0"/>
        <w:jc w:val="both"/>
        <w:rPr/>
      </w:pPr>
      <w:r>
        <w:rPr>
          <w:rFonts w:eastAsia="Calibri"/>
          <w:sz w:val="24"/>
          <w:szCs w:val="24"/>
        </w:rPr>
        <w:t xml:space="preserve">а) осуществить перевод для обучения по образовательной программе в другую организацию, осуществляющую образовательную деятельность, или внутри организации, осуществляющей образовательную деятельность, в которой Гражданин осваивает образовательную программу, если характеристики обучения после перевода соответствуют разделу II настоящего договора и требованиям, </w:t>
      </w:r>
      <w:r>
        <w:rPr>
          <w:rFonts w:eastAsia="Calibri" w:cs="Calibri" w:ascii="Calibri" w:hAnsi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</w:rPr>
        <w:t xml:space="preserve">предусмотренным пунктом 51 Положения о целевом обучении по образовательным программам среднего профессионального и высшего образования, утвержденного постановлением Правительства Российской Федерации от 13.10.2020 г. № 1681 (далее – Положение); </w:t>
      </w:r>
    </w:p>
    <w:p>
      <w:pPr>
        <w:pStyle w:val="Normal"/>
        <w:ind w:firstLine="709" w:right="0"/>
        <w:jc w:val="both"/>
        <w:rPr/>
      </w:pPr>
      <w:r>
        <w:rPr>
          <w:rFonts w:eastAsia="Calibri"/>
          <w:sz w:val="24"/>
          <w:szCs w:val="24"/>
        </w:rPr>
        <w:t>б) по согласованию с Министерством и Работодателем и в соответствии с требованиями,</w:t>
      </w:r>
      <w:r>
        <w:rPr>
          <w:rFonts w:eastAsia="Calibri" w:cs="Calibri" w:ascii="Calibri" w:hAnsi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</w:rPr>
        <w:t>предусмотренными пунктом 51 Положения, осуществить перевод для обучения по образовательной программе в другую организацию, осуществляющую образовательную деятельность, или внутри организации, осуществляющей образовательную деятельность, в которой гражданин осваивает образовательную программу, с изменением характеристик обучения, указанных в разделе II настоящего договора, с внесением соответствующих изменений в настоящий договор.</w:t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VI. Права и обязанности Работодателя</w:t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6.1. Работодатель обязан: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а) осуществить трудоустройство Гражданина на условиях, установленных разделом III настоящего договора;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б) обеспечить условия для трудовой деятельности Гражданина на условиях, установленных разделом III настоящего договора, с даты трудоустройства до истечения установленного срока трудовой деятельности (с учетом приостановления исполнения обязательств сторон в случаях, установленных законодательством Российской Федерации);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в) письменно уведомить Министерство о неприбытии Гражданина для трудоустройства и (или) не заключении трудового договора в установленный срок трудоустройства;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г) письменно уведомить Министерство об увольнении Гражданина ранее установленного срока трудовой деятельности;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д) возместить Министерству ущерб, причиненный выплатой Гражданину компенсации, предусмотренной пунктом 7.2 настоящего договор;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е) возместить Министерству ущерб, причиненный уплатой образовательной организации штрафа, предусмотренного частью 6 статьи 71.1 Федерального закона "Об образовании в Российской Федерации".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6.2. Работодатель вправе:</w:t>
      </w:r>
    </w:p>
    <w:p>
      <w:pPr>
        <w:pStyle w:val="Normal"/>
        <w:ind w:firstLine="709" w:right="0"/>
        <w:jc w:val="both"/>
        <w:rPr>
          <w:sz w:val="24"/>
          <w:szCs w:val="24"/>
        </w:rPr>
      </w:pPr>
      <w:r>
        <w:rPr>
          <w:sz w:val="24"/>
          <w:szCs w:val="24"/>
        </w:rPr>
        <w:t>а) направлять в организацию, осуществляющую образовательную деятельность, в которой гражданин осваивает образовательную программу, предложения по организации прохождения практики Гражданином;</w:t>
      </w:r>
    </w:p>
    <w:p>
      <w:pPr>
        <w:pStyle w:val="Normal"/>
        <w:ind w:firstLine="709" w:right="0"/>
        <w:jc w:val="both"/>
        <w:rPr>
          <w:sz w:val="24"/>
          <w:szCs w:val="24"/>
        </w:rPr>
      </w:pPr>
      <w:r>
        <w:rPr>
          <w:sz w:val="24"/>
          <w:szCs w:val="24"/>
        </w:rPr>
        <w:t>б) направлять в организацию, осуществляющую образовательную деятельность, в которой Гражданин осваивает образовательную программу, запросы о предоставлении сведений о результатах освоения гражданином образовательной программы;</w:t>
      </w:r>
    </w:p>
    <w:p>
      <w:pPr>
        <w:pStyle w:val="Normal"/>
        <w:ind w:firstLine="709" w:right="0"/>
        <w:jc w:val="both"/>
        <w:rPr>
          <w:sz w:val="24"/>
          <w:szCs w:val="24"/>
        </w:rPr>
      </w:pPr>
      <w:r>
        <w:rPr>
          <w:sz w:val="24"/>
          <w:szCs w:val="24"/>
        </w:rPr>
        <w:t>в) реализовать иные права, предусмотренные нормативными правовыми актами Российской Федерации и Пермского края.</w:t>
      </w:r>
    </w:p>
    <w:p>
      <w:pPr>
        <w:pStyle w:val="Normal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VII. Ответственность сторон </w:t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7.1.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Федерации, в том числе в соответствии с частью 6 статьи 71.1 Федерального закона "Об образовании в Российской Федерации".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7.2. Министерство в случае неисполнения обязательств по трудоустройству Гражданина выплачивает Гражданину компенсацию в сумме, установленной законодательством Российской Федерации, в трехмесячный срок и в порядке, предусмотренном разделом IV Положения.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7.3. Гражданин в случае неисполнения обязательств по освоению образовательной программы и (или) по осуществлению трудовой деятельности в течение 3 лет в соответствии с полученной квалификацией возмещает Министерству  расходы, связанные с предоставлением мер поддержки Гражданину, в трехмесячный срок и в порядке, предусмотренном разделом V Положения.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7.4. Министерство в случае неисполнения обязательств по трудоустройству Гражданина или Гражданин в случае неисполнения им обязательств по осуществлению трудовой деятельности в течение 3 лет выплачивают штраф образовательной организации в размере расходов федерального бюджета, осуществленных на обучение Гражданина, не позднее 12 месяцев со дня получения требования о выплате штрафа и в порядке, предусмотренном разделом VI Положения.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7.5. Стороны освобождаются от исполнения обязательств по настоящему договору и от ответственности за их неисполнение при наличии оснований, установленных законодательством Российской Федерации.</w:t>
      </w:r>
    </w:p>
    <w:p>
      <w:pPr>
        <w:pStyle w:val="Normal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 </w:t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VIII. Заключительные положения </w:t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8.1. Настоящий договор составлен в 3 (трех) экземплярах, имеющих одинаковую силу, по одному экземпляру для каждой из сторон.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8.2. Настоящий договор вступает в силу с даты подписания сторонами и действует до истечения установленного срока трудовой деятельности (с учетом приостановления исполнения обязательства Гражданина по осуществлению трудовой деятельности в случаях, установленных законодательством Российской Федерации).</w:t>
      </w:r>
    </w:p>
    <w:p>
      <w:pPr>
        <w:pStyle w:val="Normal"/>
        <w:ind w:firstLine="709" w:right="0"/>
        <w:jc w:val="both"/>
        <w:rPr/>
      </w:pPr>
      <w:r>
        <w:rPr>
          <w:rFonts w:eastAsia="Calibri"/>
          <w:sz w:val="24"/>
          <w:szCs w:val="24"/>
        </w:rPr>
        <w:t>8.3. В случае непоступления Гражданина на целевое обучение в пределах квоты приема на целевое обучение по образовательной программе до 1 сентября 2022 г. настоящий договор автоматически аннулируется (за исключением случаев зачисления Гражданина на целевое обучение в образовательную организацию по решению/определению суда либо представлению прокуратуры).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8.4. Внесение изменений в настоящий договор оформляется дополнительными соглашениями к нему.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8.5. Настоящий договор не может быть расторгнут по соглашению сторон.</w:t>
      </w:r>
    </w:p>
    <w:p>
      <w:pPr>
        <w:pStyle w:val="Normal"/>
        <w:ind w:firstLine="709" w:right="0"/>
        <w:jc w:val="both"/>
        <w:rPr/>
      </w:pPr>
      <w:r>
        <w:rPr>
          <w:rFonts w:eastAsia="Calibri"/>
          <w:sz w:val="24"/>
          <w:szCs w:val="24"/>
        </w:rPr>
        <w:t>8.6. Гражданин, обучавшийся по программам специалитета, освоивший образовательную программу в соответствии с настоящим договором, может заключить с Министерством (по согласованию с Работодателем) следующий договор о целевом обучении по программам ординатуры с приостановлением по инициативе Гражданина и последующим освобождением его от исполнения обязательств, установленных настоящим договором, в порядке и на условиях, установленных пунктом 23 Положения.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8.7. Гражданин дает согласие в соответствии со статьей 9 Федерального закона от 27.07.2006 г. № 152-ФЗ "О персональных данных" на автоматизированную, а также без использования средств автоматизации обработку Министерством его персональных данных в целях осуществления денежных выплат, предусмотренных настоящим договором, а именно на совершение действий, предусмотренных пунктом 3 статьи 3 Федерального закона от 27 июля 2006 г. № 152-ФЗ "О персональных данных", со сведениями, представленными гражданином. Настоящее согласие дается на период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</w:t>
      </w:r>
    </w:p>
    <w:p>
      <w:pPr>
        <w:pStyle w:val="Normal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IX. Адреса и платежные реквизиты сторон </w:t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МИНИСТЕРСТВО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Министерство здравоохранения Пермского края</w:t>
      </w:r>
    </w:p>
    <w:p>
      <w:pPr>
        <w:pStyle w:val="Normal"/>
        <w:spacing w:lineRule="exact" w:line="240"/>
        <w:jc w:val="both"/>
        <w:rPr/>
      </w:pPr>
      <w:r>
        <w:rPr>
          <w:rFonts w:eastAsia="Calibri"/>
          <w:sz w:val="24"/>
          <w:szCs w:val="24"/>
          <w:lang w:eastAsia="en-US"/>
        </w:rPr>
        <w:t>Банковские реквизиты: УФК по Пермскому краю (Минфин Пермского края (Министерство здравоохранения Пермского края л/с 028200571)), ИНН 5902293308, КПП 590201001, БИК 045773001, Р/с 40201810100000000005 в отделение Пермь г. Пермь  ОКТМО 57701000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ОГРН 1065902004629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Телефон (342) 236-29-59, 258-46-41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Normal"/>
        <w:spacing w:lineRule="exact" w:line="240"/>
        <w:jc w:val="right"/>
        <w:rPr>
          <w:rFonts w:eastAsia="Calibri"/>
          <w:sz w:val="18"/>
          <w:szCs w:val="18"/>
          <w:lang w:eastAsia="en-US"/>
        </w:rPr>
      </w:pPr>
      <w:r>
        <w:rPr>
          <w:rFonts w:eastAsia="Times New Roman"/>
          <w:sz w:val="24"/>
          <w:szCs w:val="24"/>
          <w:lang w:eastAsia="en-US"/>
        </w:rPr>
        <w:t xml:space="preserve">                                                    </w:t>
      </w:r>
      <w:r>
        <w:rPr>
          <w:rFonts w:eastAsia="Calibri"/>
          <w:sz w:val="24"/>
          <w:szCs w:val="24"/>
          <w:lang w:eastAsia="en-US"/>
        </w:rPr>
        <w:t>______________/________________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М.П.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ГРАЖДАНИН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__________________________________________________________________________________</w:t>
      </w:r>
    </w:p>
    <w:p>
      <w:pPr>
        <w:pStyle w:val="Normal"/>
        <w:spacing w:lineRule="exact" w:line="240"/>
        <w:jc w:val="center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фамилия, имя, отчество (при наличии)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Дата рождения _____________________________________________________________________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Паспортные данные: ________________________________________________________________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__________________________________________________________________________________</w:t>
      </w:r>
    </w:p>
    <w:p>
      <w:pPr>
        <w:pStyle w:val="Normal"/>
        <w:spacing w:lineRule="exact" w:line="240"/>
        <w:jc w:val="center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серия, номер, когда и кем выдан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Банковские реквизиты ______________________________________________________________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СНИЛС/Уведомление по форме АДИ-РЕГ _____________________________________________</w:t>
      </w:r>
    </w:p>
    <w:p>
      <w:pPr>
        <w:pStyle w:val="Normal"/>
        <w:shd w:fill="FFFFFF" w:val="clear"/>
        <w:tabs>
          <w:tab w:val="clear" w:pos="708"/>
          <w:tab w:val="left" w:pos="9350" w:leader="underscore"/>
        </w:tabs>
        <w:spacing w:lineRule="exact" w:line="240" w:before="0" w:after="0"/>
        <w:ind w:left="10" w:right="61"/>
        <w:contextualSpacing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Адрес регистрации по месту жительства________________________________________________</w:t>
      </w:r>
    </w:p>
    <w:p>
      <w:pPr>
        <w:pStyle w:val="Normal"/>
        <w:shd w:fill="FFFFFF" w:val="clear"/>
        <w:tabs>
          <w:tab w:val="clear" w:pos="708"/>
          <w:tab w:val="left" w:pos="9106" w:leader="underscore"/>
        </w:tabs>
        <w:spacing w:lineRule="exact" w:line="240" w:before="0" w:after="0"/>
        <w:ind w:left="14" w:right="61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Адрес фактического проживания _____________________________________________________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Телефон __________________________________________________________________________</w:t>
      </w:r>
    </w:p>
    <w:p>
      <w:pPr>
        <w:pStyle w:val="Normal"/>
        <w:spacing w:lineRule="exact" w:line="24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Адрес электронной почты ___________________________________________________________</w:t>
      </w:r>
    </w:p>
    <w:p>
      <w:pPr>
        <w:pStyle w:val="Normal"/>
        <w:spacing w:lineRule="exact" w:line="240"/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Normal"/>
        <w:spacing w:lineRule="exact" w:line="240"/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______________/____________________________/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Times New Roman"/>
          <w:sz w:val="24"/>
          <w:szCs w:val="24"/>
          <w:lang w:eastAsia="en-US"/>
        </w:rPr>
        <w:t xml:space="preserve">                                                                                            </w:t>
      </w:r>
      <w:r>
        <w:rPr>
          <w:rFonts w:eastAsia="Calibri"/>
          <w:sz w:val="18"/>
          <w:szCs w:val="18"/>
          <w:lang w:eastAsia="en-US"/>
        </w:rPr>
        <w:t>подпись                 фамилия, имя, отчество (при наличии)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РАБОТОДАТЕЛЬ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__________________________________________________________________________________</w:t>
      </w:r>
    </w:p>
    <w:p>
      <w:pPr>
        <w:pStyle w:val="Normal"/>
        <w:spacing w:lineRule="exact" w:line="240"/>
        <w:jc w:val="center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полное наименование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__________________________________________________________________________________</w:t>
      </w:r>
    </w:p>
    <w:p>
      <w:pPr>
        <w:pStyle w:val="Normal"/>
        <w:spacing w:lineRule="exact" w:line="240"/>
        <w:jc w:val="center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местонахождение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Банковские реквизиты ______________________________________________________________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ОГРН _____________________________________________________________________________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Телефон _________________________________________________________________________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Normal"/>
        <w:spacing w:lineRule="exact" w:line="240"/>
        <w:jc w:val="right"/>
        <w:rPr>
          <w:sz w:val="24"/>
          <w:szCs w:val="24"/>
          <w:lang w:eastAsia="en-US"/>
        </w:rPr>
      </w:pPr>
      <w:r>
        <w:rPr>
          <w:rFonts w:eastAsia="Times New Roman"/>
          <w:sz w:val="24"/>
          <w:szCs w:val="24"/>
          <w:lang w:eastAsia="en-US"/>
        </w:rPr>
        <w:t xml:space="preserve">                                                    </w:t>
      </w:r>
      <w:r>
        <w:rPr>
          <w:rFonts w:eastAsia="Calibri"/>
          <w:sz w:val="24"/>
          <w:szCs w:val="24"/>
          <w:lang w:eastAsia="en-US"/>
        </w:rPr>
        <w:t>______________/____________________________/</w:t>
      </w:r>
    </w:p>
    <w:p>
      <w:pPr>
        <w:pStyle w:val="Normal"/>
        <w:spacing w:lineRule="exact" w:line="240"/>
        <w:jc w:val="center"/>
        <w:rPr/>
      </w:pPr>
      <w:r>
        <w:rPr>
          <w:rFonts w:eastAsia="Times New Roman"/>
          <w:sz w:val="24"/>
          <w:szCs w:val="24"/>
          <w:lang w:eastAsia="en-US"/>
        </w:rPr>
        <w:t xml:space="preserve">                                                                                          </w:t>
      </w:r>
      <w:r>
        <w:rPr>
          <w:rFonts w:eastAsia="Calibri"/>
          <w:sz w:val="18"/>
          <w:szCs w:val="18"/>
          <w:lang w:eastAsia="en-US"/>
        </w:rPr>
        <w:t>подпись                  фамилия, имя, отчество (при наличии)</w:t>
      </w:r>
    </w:p>
    <w:p>
      <w:pPr>
        <w:pStyle w:val="Normal"/>
        <w:spacing w:lineRule="exact" w:line="240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>М.П.</w:t>
      </w:r>
    </w:p>
    <w:p>
      <w:pPr>
        <w:pStyle w:val="Normal"/>
        <w:spacing w:lineRule="exact" w:line="240"/>
        <w:rPr>
          <w:rFonts w:eastAsia="Calibri"/>
          <w:sz w:val="24"/>
          <w:szCs w:val="28"/>
          <w:lang w:eastAsia="en-US"/>
        </w:rPr>
      </w:pPr>
      <w:r>
        <w:rPr>
          <w:rFonts w:eastAsia="Calibri"/>
          <w:sz w:val="24"/>
          <w:szCs w:val="28"/>
          <w:lang w:eastAsia="en-US"/>
        </w:rPr>
      </w:r>
    </w:p>
    <w:p>
      <w:pPr>
        <w:pStyle w:val="Normal"/>
        <w:spacing w:lineRule="exact" w:line="240" w:before="0" w:after="200"/>
        <w:ind w:firstLine="709" w:right="0"/>
        <w:jc w:val="right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</w:r>
    </w:p>
    <w:p>
      <w:pPr>
        <w:pStyle w:val="BodyText"/>
        <w:rPr>
          <w:rFonts w:eastAsia="Calibri"/>
          <w:szCs w:val="28"/>
          <w:lang w:val="ru-RU" w:eastAsia="ru-RU"/>
        </w:rPr>
      </w:pPr>
      <w:r>
        <w:rPr>
          <w:rFonts w:eastAsia="Calibri"/>
          <w:szCs w:val="28"/>
          <w:lang w:val="ru-RU" w:eastAsia="ru-RU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6">
                <wp:simplePos x="0" y="0"/>
                <wp:positionH relativeFrom="margin">
                  <wp:posOffset>0</wp:posOffset>
                </wp:positionH>
                <wp:positionV relativeFrom="page">
                  <wp:posOffset>9749790</wp:posOffset>
                </wp:positionV>
                <wp:extent cx="3383915" cy="457200"/>
                <wp:effectExtent l="0" t="0" r="0" b="0"/>
                <wp:wrapNone/>
                <wp:docPr id="1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3915" cy="45720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Style22"/>
                              <w:ind w:hanging="0" w:right="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635" tIns="635" rIns="635" bIns="63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-0;width:266.45pt;height:36pt;mso-wrap-distance-left:9.05pt;mso-wrap-distance-right:9.05pt;mso-wrap-distance-top:0pt;mso-wrap-distance-bottom:0pt;margin-top:767.7pt;mso-position-vertical-relative:page;margin-left:0pt;mso-position-horizontal-relative:margin">
                <v:fill opacity="0f"/>
                <v:textbox inset="0.000694444444444445in,0.000694444444444445in,0.000694444444444445in,0.000694444444444445in">
                  <w:txbxContent>
                    <w:p>
                      <w:pPr>
                        <w:pStyle w:val="Style22"/>
                        <w:ind w:hanging="0" w:right="0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418" w:right="567" w:gutter="0" w:header="567" w:top="993" w:footer="567" w:bottom="623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swiss"/>
    <w:pitch w:val="variable"/>
  </w:font>
  <w:font w:name="Open Sans">
    <w:charset w:val="01"/>
    <w:family w:val="swiss"/>
    <w:pitch w:val="variable"/>
  </w:font>
  <w:font w:name="Calibri"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ind w:right="36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9535" cy="204470"/>
              <wp:effectExtent l="0" t="0" r="0" b="0"/>
              <wp:wrapSquare wrapText="bothSides"/>
              <wp:docPr id="2" name="Врезка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9535" cy="20447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5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7.05pt;height:16.1pt;mso-wrap-distance-left:0pt;mso-wrap-distance-right:0pt;mso-wrap-distance-top:0pt;mso-wrap-distance-bottom:0pt;margin-top:0.05pt;mso-position-vertical-relative:text;margin-left:244.5pt;mso-position-horizontal:center;mso-position-horizontal-relative:margin">
              <v:fill opacity="0f"/>
              <v:textbox inset="0in,0in,0in,0in">
                <w:txbxContent>
                  <w:p>
                    <w:pPr>
                      <w:pStyle w:val="Normal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5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empora LGC Uni" w:hAnsi="Tempora LGC Uni" w:eastAsia="Droid Sans Fallback" w:cs="Lohit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8"/>
      <w:szCs w:val="20"/>
      <w:lang w:val="ru-RU" w:bidi="ar-SA" w:eastAsia="zh-CN"/>
    </w:rPr>
  </w:style>
  <w:style w:type="character" w:styleId="Style14">
    <w:name w:val="Основной шрифт абзаца"/>
    <w:qFormat/>
    <w:rPr/>
  </w:style>
  <w:style w:type="character" w:styleId="Style15">
    <w:name w:val="Основной текст Знак"/>
    <w:qFormat/>
    <w:rPr>
      <w:sz w:val="28"/>
    </w:rPr>
  </w:style>
  <w:style w:type="character" w:styleId="Style16">
    <w:name w:val="Текст выноски Знак"/>
    <w:qFormat/>
    <w:rPr>
      <w:rFonts w:ascii="Tahoma" w:hAnsi="Tahoma" w:cs="Tahoma"/>
      <w:sz w:val="16"/>
      <w:szCs w:val="16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exact" w:line="360"/>
      <w:ind w:firstLine="709" w:left="0" w:right="0"/>
      <w:jc w:val="both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Style19">
    <w:name w:val="Адресат"/>
    <w:basedOn w:val="Normal"/>
    <w:qFormat/>
    <w:pPr>
      <w:suppressAutoHyphens w:val="true"/>
      <w:spacing w:lineRule="exact" w:line="240"/>
    </w:pPr>
    <w:rPr/>
  </w:style>
  <w:style w:type="paragraph" w:styleId="Style20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jc w:val="center"/>
    </w:pPr>
    <w:rPr/>
  </w:style>
  <w:style w:type="paragraph" w:styleId="Style21">
    <w:name w:val="Заголовок к тексту"/>
    <w:basedOn w:val="Normal"/>
    <w:next w:val="BodyText"/>
    <w:qFormat/>
    <w:pPr>
      <w:suppressAutoHyphens w:val="true"/>
      <w:spacing w:lineRule="exact" w:line="240" w:before="0" w:after="480"/>
    </w:pPr>
    <w:rPr>
      <w:b/>
    </w:rPr>
  </w:style>
  <w:style w:type="paragraph" w:styleId="Style22">
    <w:name w:val="Исполнитель"/>
    <w:basedOn w:val="BodyText"/>
    <w:qFormat/>
    <w:pPr>
      <w:suppressAutoHyphens w:val="true"/>
      <w:spacing w:lineRule="exact" w:line="240"/>
    </w:pPr>
    <w:rPr>
      <w:sz w:val="24"/>
    </w:rPr>
  </w:style>
  <w:style w:type="paragraph" w:styleId="Footer">
    <w:name w:val="Footer"/>
    <w:basedOn w:val="Normal"/>
    <w:pPr>
      <w:suppressAutoHyphens w:val="true"/>
    </w:pPr>
    <w:rPr>
      <w:sz w:val="20"/>
    </w:rPr>
  </w:style>
  <w:style w:type="paragraph" w:styleId="Closing">
    <w:name w:val="Closing"/>
    <w:basedOn w:val="BodyText"/>
    <w:next w:val="BodyText"/>
    <w:pPr>
      <w:tabs>
        <w:tab w:val="clear" w:pos="708"/>
        <w:tab w:val="left" w:pos="1673" w:leader="none"/>
      </w:tabs>
      <w:spacing w:lineRule="exact" w:line="240" w:before="240" w:after="0"/>
      <w:ind w:hanging="1985" w:left="1985" w:right="0"/>
      <w:jc w:val="both"/>
    </w:pPr>
    <w:rPr/>
  </w:style>
  <w:style w:type="paragraph" w:styleId="Signature">
    <w:name w:val="Signature"/>
    <w:basedOn w:val="Normal"/>
    <w:pPr>
      <w:ind w:hanging="0" w:left="4252" w:right="0"/>
    </w:pPr>
    <w:rPr/>
  </w:style>
  <w:style w:type="paragraph" w:styleId="Style23">
    <w:name w:val="Подпись на общем бланке"/>
    <w:basedOn w:val="Signature"/>
    <w:next w:val="BodyText"/>
    <w:qFormat/>
    <w:pPr>
      <w:tabs>
        <w:tab w:val="clear" w:pos="708"/>
        <w:tab w:val="right" w:pos="9639" w:leader="none"/>
      </w:tabs>
      <w:suppressAutoHyphens w:val="true"/>
      <w:spacing w:lineRule="exact" w:line="240" w:before="480" w:after="0"/>
      <w:ind w:hanging="0" w:left="0" w:right="0"/>
    </w:pPr>
    <w:rPr/>
  </w:style>
  <w:style w:type="paragraph" w:styleId="Style24">
    <w:name w:val="Подпись на  бланке должностного лица"/>
    <w:basedOn w:val="Normal"/>
    <w:next w:val="BodyText"/>
    <w:qFormat/>
    <w:pPr>
      <w:spacing w:lineRule="exact" w:line="240" w:before="480" w:after="0"/>
      <w:ind w:hanging="0" w:left="7088" w:right="0"/>
    </w:pPr>
    <w:rPr/>
  </w:style>
  <w:style w:type="paragraph" w:styleId="Style25">
    <w:name w:val="Без интервала"/>
    <w:qFormat/>
    <w:pPr>
      <w:widowControl/>
      <w:bidi w:val="0"/>
    </w:pPr>
    <w:rPr>
      <w:rFonts w:ascii="Calibri" w:hAnsi="Calibri" w:eastAsia="Calibri" w:cs="Calibri"/>
      <w:color w:val="auto"/>
      <w:sz w:val="22"/>
      <w:szCs w:val="22"/>
      <w:lang w:val="ru-RU" w:bidi="ar-SA" w:eastAsia="zh-CN"/>
    </w:rPr>
  </w:style>
  <w:style w:type="paragraph" w:styleId="Style2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7">
    <w:name w:val="Содержимое врезки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6</TotalTime>
  <Application>LibreOffice/7.6.4.1$Linux_X86_64 LibreOffice_project/60$Build-1</Application>
  <AppVersion>15.0000</AppVersion>
  <Pages>5</Pages>
  <Words>1666</Words>
  <Characters>14191</Characters>
  <CharactersWithSpaces>16190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2022-05-04T09:44:00Z</dcterms:created>
  <dc:creator>EMarkin</dc:creator>
  <dc:description/>
  <cp:keywords/>
  <dc:language>ru-RU</dc:language>
  <cp:lastModifiedBy>Вавенкова Светлана Ивановна</cp:lastModifiedBy>
  <cp:lastPrinted>2021-07-23T14:10:00Z</cp:lastPrinted>
  <dcterms:modified xsi:type="dcterms:W3CDTF">2022-06-03T10:17:00Z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_summary">
    <vt:lpwstr>О заключении договоров о целевом обучении в ординатуре_x0000_</vt:lpwstr>
  </property>
  <property fmtid="{D5CDD505-2E9C-101B-9397-08002B2CF9AE}" pid="3" name="r_object_id">
    <vt:lpwstr>09000001a64e88fe_x0000__x0000__x0000_</vt:lpwstr>
  </property>
  <property fmtid="{D5CDD505-2E9C-101B-9397-08002B2CF9AE}" pid="4" name="r_version_label">
    <vt:lpwstr>1.2</vt:lpwstr>
  </property>
  <property fmtid="{D5CDD505-2E9C-101B-9397-08002B2CF9AE}" pid="5" name="reg_date">
    <vt:lpwstr>23.01.2020_x0000_</vt:lpwstr>
  </property>
  <property fmtid="{D5CDD505-2E9C-101B-9397-08002B2CF9AE}" pid="6" name="reg_number">
    <vt:lpwstr>СЭД-34-01-09-190_x0000__x0000__x0000_</vt:lpwstr>
  </property>
  <property fmtid="{D5CDD505-2E9C-101B-9397-08002B2CF9AE}" pid="7" name="sign_flag">
    <vt:lpwstr>Подписан ЭЦП_x0000__x0000__x0000_</vt:lpwstr>
  </property>
</Properties>
</file>